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A49D9" w14:textId="77777777" w:rsidR="00CE33B0" w:rsidRDefault="00CE33B0" w:rsidP="002D375B">
      <w:pPr>
        <w:rPr>
          <w:sz w:val="36"/>
          <w:szCs w:val="36"/>
          <w:lang w:val="es-MX"/>
        </w:rPr>
      </w:pPr>
      <w:r>
        <w:rPr>
          <w:b/>
          <w:bCs/>
          <w:sz w:val="36"/>
          <w:szCs w:val="36"/>
          <w:lang w:val="es-MX"/>
        </w:rPr>
        <w:t xml:space="preserve">Nombre: </w:t>
      </w:r>
      <w:r>
        <w:rPr>
          <w:sz w:val="36"/>
          <w:szCs w:val="36"/>
          <w:lang w:val="es-MX"/>
        </w:rPr>
        <w:t xml:space="preserve">Jonathan </w:t>
      </w:r>
      <w:proofErr w:type="spellStart"/>
      <w:r>
        <w:rPr>
          <w:sz w:val="36"/>
          <w:szCs w:val="36"/>
          <w:lang w:val="es-MX"/>
        </w:rPr>
        <w:t>Felix</w:t>
      </w:r>
      <w:proofErr w:type="spellEnd"/>
      <w:r>
        <w:rPr>
          <w:sz w:val="36"/>
          <w:szCs w:val="36"/>
          <w:lang w:val="es-MX"/>
        </w:rPr>
        <w:t xml:space="preserve"> José López Pérez clave 14 </w:t>
      </w:r>
    </w:p>
    <w:p w14:paraId="6FB00BFB" w14:textId="77777777" w:rsidR="00CE33B0" w:rsidRDefault="00CE33B0" w:rsidP="002D375B">
      <w:pPr>
        <w:rPr>
          <w:sz w:val="36"/>
          <w:szCs w:val="36"/>
          <w:lang w:val="es-MX"/>
        </w:rPr>
      </w:pPr>
      <w:proofErr w:type="spellStart"/>
      <w:r>
        <w:rPr>
          <w:sz w:val="36"/>
          <w:szCs w:val="36"/>
          <w:lang w:val="es-MX"/>
        </w:rPr>
        <w:t>Wilfred</w:t>
      </w:r>
      <w:proofErr w:type="spellEnd"/>
      <w:r>
        <w:rPr>
          <w:sz w:val="36"/>
          <w:szCs w:val="36"/>
          <w:lang w:val="es-MX"/>
        </w:rPr>
        <w:t xml:space="preserve"> Estiven Cortez Gómez clave 4</w:t>
      </w:r>
    </w:p>
    <w:p w14:paraId="4FC889A7" w14:textId="77777777" w:rsidR="00CE33B0" w:rsidRPr="009C2E01" w:rsidRDefault="00CE33B0" w:rsidP="002D375B">
      <w:pPr>
        <w:rPr>
          <w:sz w:val="36"/>
          <w:szCs w:val="36"/>
          <w:lang w:val="es-MX"/>
        </w:rPr>
      </w:pPr>
      <w:r>
        <w:rPr>
          <w:sz w:val="36"/>
          <w:szCs w:val="36"/>
          <w:lang w:val="es-MX"/>
        </w:rPr>
        <w:t xml:space="preserve">César Javier Emanuel </w:t>
      </w:r>
      <w:proofErr w:type="spellStart"/>
      <w:r>
        <w:rPr>
          <w:sz w:val="36"/>
          <w:szCs w:val="36"/>
          <w:lang w:val="es-MX"/>
        </w:rPr>
        <w:t>Cugua</w:t>
      </w:r>
      <w:proofErr w:type="spellEnd"/>
      <w:r>
        <w:rPr>
          <w:sz w:val="36"/>
          <w:szCs w:val="36"/>
          <w:lang w:val="es-MX"/>
        </w:rPr>
        <w:t xml:space="preserve"> Santiago clave 5 </w:t>
      </w:r>
    </w:p>
    <w:p w14:paraId="5B55B40B" w14:textId="77777777" w:rsidR="00CE33B0" w:rsidRPr="008E01F8" w:rsidRDefault="00CE33B0" w:rsidP="002D375B">
      <w:pPr>
        <w:rPr>
          <w:sz w:val="36"/>
          <w:szCs w:val="36"/>
        </w:rPr>
      </w:pPr>
      <w:r w:rsidRPr="008E01F8">
        <w:rPr>
          <w:b/>
          <w:bCs/>
          <w:sz w:val="36"/>
          <w:szCs w:val="36"/>
        </w:rPr>
        <w:t>Instructor:</w:t>
      </w:r>
      <w:r>
        <w:rPr>
          <w:b/>
          <w:bCs/>
          <w:sz w:val="36"/>
          <w:szCs w:val="36"/>
        </w:rPr>
        <w:t xml:space="preserve"> Giancarlo de León </w:t>
      </w:r>
    </w:p>
    <w:p w14:paraId="01E8E4D0" w14:textId="77777777" w:rsidR="00CE33B0" w:rsidRPr="008E01F8" w:rsidRDefault="00CE33B0" w:rsidP="002D375B">
      <w:pPr>
        <w:rPr>
          <w:sz w:val="36"/>
          <w:szCs w:val="36"/>
        </w:rPr>
      </w:pPr>
    </w:p>
    <w:p w14:paraId="5E9EB8BB" w14:textId="77777777" w:rsidR="00CE33B0" w:rsidRDefault="00CE33B0" w:rsidP="002D375B">
      <w:pPr>
        <w:rPr>
          <w:sz w:val="36"/>
          <w:szCs w:val="36"/>
          <w:lang w:val="es-MX"/>
        </w:rPr>
      </w:pPr>
      <w:r>
        <w:rPr>
          <w:b/>
          <w:bCs/>
          <w:sz w:val="36"/>
          <w:szCs w:val="36"/>
          <w:lang w:val="es-MX"/>
        </w:rPr>
        <w:t xml:space="preserve">Materia: </w:t>
      </w:r>
      <w:r>
        <w:rPr>
          <w:sz w:val="36"/>
          <w:szCs w:val="36"/>
          <w:lang w:val="es-MX"/>
        </w:rPr>
        <w:t xml:space="preserve">Informática </w:t>
      </w:r>
    </w:p>
    <w:p w14:paraId="0A21CE7B" w14:textId="77777777" w:rsidR="00CE33B0" w:rsidRDefault="00CE33B0" w:rsidP="002D375B">
      <w:pPr>
        <w:rPr>
          <w:sz w:val="36"/>
          <w:szCs w:val="36"/>
          <w:lang w:val="es-MX"/>
        </w:rPr>
      </w:pPr>
    </w:p>
    <w:p w14:paraId="4DFB086B" w14:textId="77777777" w:rsidR="00CE33B0" w:rsidRDefault="00CE33B0" w:rsidP="002D375B">
      <w:pPr>
        <w:rPr>
          <w:sz w:val="36"/>
          <w:szCs w:val="36"/>
          <w:lang w:val="es-MX"/>
        </w:rPr>
      </w:pPr>
      <w:r>
        <w:rPr>
          <w:b/>
          <w:bCs/>
          <w:sz w:val="36"/>
          <w:szCs w:val="36"/>
          <w:lang w:val="es-MX"/>
        </w:rPr>
        <w:t xml:space="preserve">Especialidad: </w:t>
      </w:r>
      <w:r>
        <w:rPr>
          <w:sz w:val="36"/>
          <w:szCs w:val="36"/>
          <w:lang w:val="es-MX"/>
        </w:rPr>
        <w:t xml:space="preserve">Perito en Mecánica Automotriz </w:t>
      </w:r>
      <w:r w:rsidRPr="0055336F">
        <w:rPr>
          <w:sz w:val="36"/>
          <w:szCs w:val="36"/>
          <w:lang w:val="es-MX"/>
        </w:rPr>
        <w:t xml:space="preserve"> </w:t>
      </w:r>
    </w:p>
    <w:p w14:paraId="327ED281" w14:textId="77777777" w:rsidR="00CE33B0" w:rsidRDefault="00CE33B0" w:rsidP="002D375B">
      <w:pPr>
        <w:rPr>
          <w:sz w:val="36"/>
          <w:szCs w:val="36"/>
          <w:lang w:val="es-MX"/>
        </w:rPr>
      </w:pPr>
    </w:p>
    <w:p w14:paraId="465E6C57" w14:textId="77777777" w:rsidR="00CE33B0" w:rsidRDefault="00CE33B0" w:rsidP="002D375B">
      <w:pPr>
        <w:rPr>
          <w:sz w:val="36"/>
          <w:szCs w:val="36"/>
          <w:lang w:val="es-MX"/>
        </w:rPr>
      </w:pPr>
      <w:r>
        <w:rPr>
          <w:b/>
          <w:bCs/>
          <w:sz w:val="36"/>
          <w:szCs w:val="36"/>
          <w:lang w:val="es-MX"/>
        </w:rPr>
        <w:t xml:space="preserve">Grado: </w:t>
      </w:r>
      <w:r>
        <w:rPr>
          <w:sz w:val="36"/>
          <w:szCs w:val="36"/>
          <w:lang w:val="es-MX"/>
        </w:rPr>
        <w:t xml:space="preserve">Quinto Perito </w:t>
      </w:r>
    </w:p>
    <w:p w14:paraId="2F6F1867" w14:textId="77777777" w:rsidR="00CE33B0" w:rsidRDefault="00CE33B0" w:rsidP="002D375B">
      <w:pPr>
        <w:rPr>
          <w:sz w:val="36"/>
          <w:szCs w:val="36"/>
          <w:lang w:val="es-MX"/>
        </w:rPr>
      </w:pPr>
    </w:p>
    <w:p w14:paraId="5407F63E" w14:textId="77777777" w:rsidR="00CE33B0" w:rsidRDefault="00CE33B0" w:rsidP="002D375B">
      <w:pPr>
        <w:rPr>
          <w:sz w:val="36"/>
          <w:szCs w:val="36"/>
          <w:lang w:val="es-MX"/>
        </w:rPr>
      </w:pPr>
      <w:r>
        <w:rPr>
          <w:b/>
          <w:bCs/>
          <w:sz w:val="36"/>
          <w:szCs w:val="36"/>
          <w:lang w:val="es-MX"/>
        </w:rPr>
        <w:t xml:space="preserve">Fecha: </w:t>
      </w:r>
      <w:r>
        <w:rPr>
          <w:sz w:val="36"/>
          <w:szCs w:val="36"/>
          <w:lang w:val="es-MX"/>
        </w:rPr>
        <w:t xml:space="preserve">22/06/2026 </w:t>
      </w:r>
    </w:p>
    <w:p w14:paraId="507E85A9" w14:textId="77777777" w:rsidR="00CE33B0" w:rsidRDefault="00CE33B0" w:rsidP="002D375B">
      <w:pPr>
        <w:rPr>
          <w:sz w:val="36"/>
          <w:szCs w:val="36"/>
          <w:lang w:val="es-MX"/>
        </w:rPr>
      </w:pPr>
      <w:r>
        <w:rPr>
          <w:sz w:val="36"/>
          <w:szCs w:val="36"/>
          <w:lang w:val="es-MX"/>
        </w:rPr>
        <w:t xml:space="preserve"> </w:t>
      </w:r>
    </w:p>
    <w:p w14:paraId="20DA75C5" w14:textId="77777777" w:rsidR="00CE33B0" w:rsidRDefault="00CE33B0" w:rsidP="002D375B">
      <w:pPr>
        <w:rPr>
          <w:sz w:val="36"/>
          <w:szCs w:val="36"/>
          <w:lang w:val="es-MX"/>
        </w:rPr>
      </w:pPr>
      <w:r>
        <w:rPr>
          <w:b/>
          <w:bCs/>
          <w:sz w:val="36"/>
          <w:szCs w:val="36"/>
          <w:lang w:val="es-MX"/>
        </w:rPr>
        <w:t xml:space="preserve">Ciclo: </w:t>
      </w:r>
      <w:r>
        <w:rPr>
          <w:sz w:val="36"/>
          <w:szCs w:val="36"/>
          <w:lang w:val="es-MX"/>
        </w:rPr>
        <w:t>2026</w:t>
      </w:r>
    </w:p>
    <w:p w14:paraId="77E4C414" w14:textId="77777777" w:rsidR="00CE33B0" w:rsidRDefault="00CE33B0" w:rsidP="002D375B">
      <w:pPr>
        <w:rPr>
          <w:sz w:val="36"/>
          <w:szCs w:val="36"/>
          <w:lang w:val="es-MX"/>
        </w:rPr>
      </w:pPr>
    </w:p>
    <w:p w14:paraId="1E433857" w14:textId="77777777" w:rsidR="00CE33B0" w:rsidRDefault="00CE33B0" w:rsidP="002D375B">
      <w:pPr>
        <w:rPr>
          <w:b/>
          <w:bCs/>
          <w:sz w:val="36"/>
          <w:szCs w:val="36"/>
          <w:lang w:val="es-MX"/>
        </w:rPr>
      </w:pPr>
      <w:r>
        <w:rPr>
          <w:b/>
          <w:bCs/>
          <w:sz w:val="36"/>
          <w:szCs w:val="36"/>
          <w:lang w:val="es-MX"/>
        </w:rPr>
        <w:t xml:space="preserve">                                       </w:t>
      </w:r>
    </w:p>
    <w:p w14:paraId="13D52BDD" w14:textId="77777777" w:rsidR="00CE33B0" w:rsidRDefault="00CE33B0" w:rsidP="002D375B">
      <w:pPr>
        <w:rPr>
          <w:b/>
          <w:bCs/>
          <w:sz w:val="36"/>
          <w:szCs w:val="36"/>
          <w:lang w:val="es-MX"/>
        </w:rPr>
      </w:pPr>
    </w:p>
    <w:p w14:paraId="32F37E77" w14:textId="4A80ECBA" w:rsidR="00336371" w:rsidRPr="007A6EA1" w:rsidRDefault="00CE33B0" w:rsidP="007A6EA1">
      <w:pPr>
        <w:jc w:val="center"/>
        <w:rPr>
          <w:sz w:val="36"/>
          <w:szCs w:val="36"/>
          <w:lang w:val="es-MX"/>
        </w:rPr>
      </w:pPr>
      <w:r>
        <w:rPr>
          <w:b/>
          <w:bCs/>
          <w:sz w:val="36"/>
          <w:szCs w:val="36"/>
          <w:lang w:val="es-MX"/>
        </w:rPr>
        <w:t>Lugar</w:t>
      </w:r>
      <w:r w:rsidRPr="00A24519">
        <w:rPr>
          <w:b/>
          <w:bCs/>
          <w:sz w:val="36"/>
          <w:szCs w:val="36"/>
          <w:lang w:val="es-MX"/>
        </w:rPr>
        <w:t>: Salamá Baja Verapaz</w:t>
      </w:r>
    </w:p>
    <w:p w14:paraId="57C11034" w14:textId="52B633F1" w:rsidR="00336371" w:rsidRPr="00336371" w:rsidRDefault="00336371" w:rsidP="00336371">
      <w:pPr>
        <w:rPr>
          <w:rFonts w:ascii="Arial" w:hAnsi="Arial" w:cs="Arial"/>
          <w:b/>
          <w:bCs/>
        </w:rPr>
      </w:pPr>
      <w:r w:rsidRPr="00336371">
        <w:rPr>
          <w:rFonts w:ascii="Arial" w:hAnsi="Arial" w:cs="Arial"/>
          <w:b/>
          <w:bCs/>
        </w:rPr>
        <w:lastRenderedPageBreak/>
        <w:t>Experimento: Proporción constante de agua y sal</w:t>
      </w:r>
    </w:p>
    <w:p w14:paraId="24977B8D" w14:textId="67F9B3FE" w:rsidR="00336371" w:rsidRPr="00336371" w:rsidRDefault="00336371" w:rsidP="00336371">
      <w:pPr>
        <w:rPr>
          <w:rFonts w:ascii="Arial" w:hAnsi="Arial" w:cs="Arial"/>
          <w:b/>
          <w:bCs/>
        </w:rPr>
      </w:pPr>
      <w:r w:rsidRPr="00336371">
        <w:rPr>
          <w:rFonts w:ascii="Arial" w:hAnsi="Arial" w:cs="Arial"/>
          <w:b/>
          <w:bCs/>
        </w:rPr>
        <w:t xml:space="preserve"> Materiales</w:t>
      </w:r>
    </w:p>
    <w:p w14:paraId="626B8FD6" w14:textId="77777777" w:rsidR="00336371" w:rsidRPr="00336371" w:rsidRDefault="00336371" w:rsidP="00336371">
      <w:pPr>
        <w:numPr>
          <w:ilvl w:val="0"/>
          <w:numId w:val="1"/>
        </w:numPr>
        <w:rPr>
          <w:rFonts w:ascii="Arial" w:hAnsi="Arial" w:cs="Arial"/>
        </w:rPr>
      </w:pPr>
      <w:r w:rsidRPr="00336371">
        <w:rPr>
          <w:rFonts w:ascii="Arial" w:hAnsi="Arial" w:cs="Arial"/>
        </w:rPr>
        <w:t xml:space="preserve">3 vasos transparentes </w:t>
      </w:r>
    </w:p>
    <w:p w14:paraId="5379E6BF" w14:textId="77777777" w:rsidR="00336371" w:rsidRPr="00336371" w:rsidRDefault="00336371" w:rsidP="00336371">
      <w:pPr>
        <w:numPr>
          <w:ilvl w:val="0"/>
          <w:numId w:val="1"/>
        </w:numPr>
        <w:rPr>
          <w:rFonts w:ascii="Arial" w:hAnsi="Arial" w:cs="Arial"/>
        </w:rPr>
      </w:pPr>
      <w:r w:rsidRPr="00336371">
        <w:rPr>
          <w:rFonts w:ascii="Arial" w:hAnsi="Arial" w:cs="Arial"/>
        </w:rPr>
        <w:t xml:space="preserve">Agua </w:t>
      </w:r>
    </w:p>
    <w:p w14:paraId="06961DB5" w14:textId="77777777" w:rsidR="00336371" w:rsidRPr="00336371" w:rsidRDefault="00336371" w:rsidP="00336371">
      <w:pPr>
        <w:numPr>
          <w:ilvl w:val="0"/>
          <w:numId w:val="1"/>
        </w:numPr>
        <w:rPr>
          <w:rFonts w:ascii="Arial" w:hAnsi="Arial" w:cs="Arial"/>
        </w:rPr>
      </w:pPr>
      <w:r w:rsidRPr="00336371">
        <w:rPr>
          <w:rFonts w:ascii="Arial" w:hAnsi="Arial" w:cs="Arial"/>
        </w:rPr>
        <w:t xml:space="preserve">Sal de mesa </w:t>
      </w:r>
    </w:p>
    <w:p w14:paraId="47FE66F2" w14:textId="77777777" w:rsidR="00336371" w:rsidRPr="00336371" w:rsidRDefault="00336371" w:rsidP="00336371">
      <w:pPr>
        <w:numPr>
          <w:ilvl w:val="0"/>
          <w:numId w:val="1"/>
        </w:numPr>
        <w:rPr>
          <w:rFonts w:ascii="Arial" w:hAnsi="Arial" w:cs="Arial"/>
        </w:rPr>
      </w:pPr>
      <w:r w:rsidRPr="00336371">
        <w:rPr>
          <w:rFonts w:ascii="Arial" w:hAnsi="Arial" w:cs="Arial"/>
        </w:rPr>
        <w:t xml:space="preserve">Una balanza de cocina </w:t>
      </w:r>
    </w:p>
    <w:p w14:paraId="05C0229E" w14:textId="77777777" w:rsidR="00336371" w:rsidRPr="00336371" w:rsidRDefault="00336371" w:rsidP="00336371">
      <w:pPr>
        <w:numPr>
          <w:ilvl w:val="0"/>
          <w:numId w:val="1"/>
        </w:numPr>
        <w:rPr>
          <w:rFonts w:ascii="Arial" w:hAnsi="Arial" w:cs="Arial"/>
        </w:rPr>
      </w:pPr>
      <w:r w:rsidRPr="00336371">
        <w:rPr>
          <w:rFonts w:ascii="Arial" w:hAnsi="Arial" w:cs="Arial"/>
        </w:rPr>
        <w:t xml:space="preserve">Una cuchara </w:t>
      </w:r>
    </w:p>
    <w:p w14:paraId="36FCAC90" w14:textId="77777777" w:rsidR="00336371" w:rsidRPr="00336371" w:rsidRDefault="00336371" w:rsidP="00336371">
      <w:pPr>
        <w:numPr>
          <w:ilvl w:val="0"/>
          <w:numId w:val="1"/>
        </w:numPr>
        <w:rPr>
          <w:rFonts w:ascii="Arial" w:hAnsi="Arial" w:cs="Arial"/>
        </w:rPr>
      </w:pPr>
      <w:r w:rsidRPr="00336371">
        <w:rPr>
          <w:rFonts w:ascii="Arial" w:hAnsi="Arial" w:cs="Arial"/>
        </w:rPr>
        <w:t xml:space="preserve">3 etiquetas: A, B y C </w:t>
      </w:r>
    </w:p>
    <w:p w14:paraId="1674EDC0" w14:textId="77777777" w:rsidR="00336371" w:rsidRPr="00336371" w:rsidRDefault="00336371" w:rsidP="00336371">
      <w:pPr>
        <w:numPr>
          <w:ilvl w:val="0"/>
          <w:numId w:val="1"/>
        </w:numPr>
        <w:rPr>
          <w:rFonts w:ascii="Arial" w:hAnsi="Arial" w:cs="Arial"/>
        </w:rPr>
      </w:pPr>
      <w:r w:rsidRPr="00336371">
        <w:rPr>
          <w:rFonts w:ascii="Arial" w:hAnsi="Arial" w:cs="Arial"/>
        </w:rPr>
        <w:t xml:space="preserve">Celular para grabar </w:t>
      </w:r>
    </w:p>
    <w:p w14:paraId="1ED1A5A2" w14:textId="77777777" w:rsidR="00336371" w:rsidRPr="00336371" w:rsidRDefault="00336371" w:rsidP="00336371">
      <w:pPr>
        <w:rPr>
          <w:rFonts w:ascii="Arial" w:hAnsi="Arial" w:cs="Arial"/>
          <w:b/>
          <w:bCs/>
        </w:rPr>
      </w:pPr>
      <w:r w:rsidRPr="00336371">
        <w:rPr>
          <w:rFonts w:ascii="Segoe UI Symbol" w:hAnsi="Segoe UI Symbol" w:cs="Segoe UI Symbol"/>
          <w:b/>
          <w:bCs/>
        </w:rPr>
        <w:t>⚖</w:t>
      </w:r>
      <w:r w:rsidRPr="00336371">
        <w:rPr>
          <w:rFonts w:ascii="Arial" w:hAnsi="Arial" w:cs="Arial"/>
          <w:b/>
          <w:bCs/>
        </w:rPr>
        <w:t>️ Cantidades</w:t>
      </w:r>
    </w:p>
    <w:p w14:paraId="6BCC0B3F" w14:textId="77777777" w:rsidR="00336371" w:rsidRPr="00336371" w:rsidRDefault="00336371" w:rsidP="00336371">
      <w:pPr>
        <w:rPr>
          <w:rFonts w:ascii="Arial" w:hAnsi="Arial" w:cs="Arial"/>
        </w:rPr>
      </w:pPr>
      <w:r w:rsidRPr="00336371">
        <w:rPr>
          <w:rFonts w:ascii="Arial" w:hAnsi="Arial" w:cs="Arial"/>
        </w:rPr>
        <w:t xml:space="preserve">Usaremos una proporción de </w:t>
      </w:r>
      <w:r w:rsidRPr="00336371">
        <w:rPr>
          <w:rFonts w:ascii="Arial" w:hAnsi="Arial" w:cs="Arial"/>
          <w:b/>
          <w:bCs/>
        </w:rPr>
        <w:t>1 parte de sal por cada 5 partes de agua</w:t>
      </w:r>
      <w:r w:rsidRPr="00336371">
        <w:rPr>
          <w:rFonts w:ascii="Arial" w:hAnsi="Arial" w:cs="Arial"/>
        </w:rPr>
        <w:t>:</w:t>
      </w:r>
    </w:p>
    <w:tbl>
      <w:tblPr>
        <w:tblStyle w:val="Tablaconcuadrculaclara"/>
        <w:tblW w:w="0" w:type="auto"/>
        <w:tblLook w:val="04A0" w:firstRow="1" w:lastRow="0" w:firstColumn="1" w:lastColumn="0" w:noHBand="0" w:noVBand="1"/>
      </w:tblPr>
      <w:tblGrid>
        <w:gridCol w:w="777"/>
        <w:gridCol w:w="817"/>
        <w:gridCol w:w="684"/>
      </w:tblGrid>
      <w:tr w:rsidR="00336371" w:rsidRPr="00336371" w14:paraId="29A49D78" w14:textId="77777777" w:rsidTr="00336371">
        <w:tc>
          <w:tcPr>
            <w:tcW w:w="0" w:type="auto"/>
            <w:hideMark/>
          </w:tcPr>
          <w:p w14:paraId="0DD85019" w14:textId="77777777" w:rsidR="00336371" w:rsidRPr="00336371" w:rsidRDefault="00336371" w:rsidP="00336371">
            <w:pPr>
              <w:spacing w:after="160" w:line="278" w:lineRule="auto"/>
              <w:rPr>
                <w:rFonts w:ascii="Arial" w:hAnsi="Arial" w:cs="Arial"/>
                <w:b/>
                <w:bCs/>
              </w:rPr>
            </w:pPr>
            <w:r w:rsidRPr="00336371">
              <w:rPr>
                <w:rFonts w:ascii="Arial" w:hAnsi="Arial" w:cs="Arial"/>
                <w:b/>
                <w:bCs/>
              </w:rPr>
              <w:t>Vaso</w:t>
            </w:r>
          </w:p>
        </w:tc>
        <w:tc>
          <w:tcPr>
            <w:tcW w:w="0" w:type="auto"/>
            <w:hideMark/>
          </w:tcPr>
          <w:p w14:paraId="3E858B40" w14:textId="77777777" w:rsidR="00336371" w:rsidRPr="00336371" w:rsidRDefault="00336371" w:rsidP="00336371">
            <w:pPr>
              <w:spacing w:after="160" w:line="278" w:lineRule="auto"/>
              <w:rPr>
                <w:rFonts w:ascii="Arial" w:hAnsi="Arial" w:cs="Arial"/>
                <w:b/>
                <w:bCs/>
              </w:rPr>
            </w:pPr>
            <w:r w:rsidRPr="00336371">
              <w:rPr>
                <w:rFonts w:ascii="Arial" w:hAnsi="Arial" w:cs="Arial"/>
                <w:b/>
                <w:bCs/>
              </w:rPr>
              <w:t>Agua</w:t>
            </w:r>
          </w:p>
        </w:tc>
        <w:tc>
          <w:tcPr>
            <w:tcW w:w="0" w:type="auto"/>
            <w:hideMark/>
          </w:tcPr>
          <w:p w14:paraId="243BEA9F" w14:textId="77777777" w:rsidR="00336371" w:rsidRPr="00336371" w:rsidRDefault="00336371" w:rsidP="00336371">
            <w:pPr>
              <w:spacing w:after="160" w:line="278" w:lineRule="auto"/>
              <w:rPr>
                <w:rFonts w:ascii="Arial" w:hAnsi="Arial" w:cs="Arial"/>
                <w:b/>
                <w:bCs/>
              </w:rPr>
            </w:pPr>
            <w:r w:rsidRPr="00336371">
              <w:rPr>
                <w:rFonts w:ascii="Arial" w:hAnsi="Arial" w:cs="Arial"/>
                <w:b/>
                <w:bCs/>
              </w:rPr>
              <w:t>Sal</w:t>
            </w:r>
          </w:p>
        </w:tc>
      </w:tr>
      <w:tr w:rsidR="00336371" w:rsidRPr="00336371" w14:paraId="4EA30A20" w14:textId="77777777" w:rsidTr="00336371">
        <w:tc>
          <w:tcPr>
            <w:tcW w:w="0" w:type="auto"/>
            <w:hideMark/>
          </w:tcPr>
          <w:p w14:paraId="2B39D7EA" w14:textId="77777777" w:rsidR="00336371" w:rsidRPr="00336371" w:rsidRDefault="00336371" w:rsidP="00336371">
            <w:pPr>
              <w:spacing w:after="160" w:line="278" w:lineRule="auto"/>
              <w:rPr>
                <w:rFonts w:ascii="Arial" w:hAnsi="Arial" w:cs="Arial"/>
              </w:rPr>
            </w:pPr>
            <w:r w:rsidRPr="00336371">
              <w:rPr>
                <w:rFonts w:ascii="Arial" w:hAnsi="Arial" w:cs="Arial"/>
              </w:rPr>
              <w:t>A</w:t>
            </w:r>
          </w:p>
        </w:tc>
        <w:tc>
          <w:tcPr>
            <w:tcW w:w="0" w:type="auto"/>
            <w:hideMark/>
          </w:tcPr>
          <w:p w14:paraId="651D053F" w14:textId="77777777" w:rsidR="00336371" w:rsidRPr="00336371" w:rsidRDefault="00336371" w:rsidP="00336371">
            <w:pPr>
              <w:spacing w:after="160" w:line="278" w:lineRule="auto"/>
              <w:rPr>
                <w:rFonts w:ascii="Arial" w:hAnsi="Arial" w:cs="Arial"/>
              </w:rPr>
            </w:pPr>
            <w:r w:rsidRPr="00336371">
              <w:rPr>
                <w:rFonts w:ascii="Arial" w:hAnsi="Arial" w:cs="Arial"/>
              </w:rPr>
              <w:t>50 g</w:t>
            </w:r>
          </w:p>
        </w:tc>
        <w:tc>
          <w:tcPr>
            <w:tcW w:w="0" w:type="auto"/>
            <w:hideMark/>
          </w:tcPr>
          <w:p w14:paraId="255F288A" w14:textId="77777777" w:rsidR="00336371" w:rsidRPr="00336371" w:rsidRDefault="00336371" w:rsidP="00336371">
            <w:pPr>
              <w:spacing w:after="160" w:line="278" w:lineRule="auto"/>
              <w:rPr>
                <w:rFonts w:ascii="Arial" w:hAnsi="Arial" w:cs="Arial"/>
              </w:rPr>
            </w:pPr>
            <w:r w:rsidRPr="00336371">
              <w:rPr>
                <w:rFonts w:ascii="Arial" w:hAnsi="Arial" w:cs="Arial"/>
              </w:rPr>
              <w:t>10 g</w:t>
            </w:r>
          </w:p>
        </w:tc>
      </w:tr>
      <w:tr w:rsidR="00336371" w:rsidRPr="00336371" w14:paraId="3D7FE934" w14:textId="77777777" w:rsidTr="00336371">
        <w:tc>
          <w:tcPr>
            <w:tcW w:w="0" w:type="auto"/>
            <w:hideMark/>
          </w:tcPr>
          <w:p w14:paraId="5FC85F37" w14:textId="77777777" w:rsidR="00336371" w:rsidRPr="00336371" w:rsidRDefault="00336371" w:rsidP="00336371">
            <w:pPr>
              <w:spacing w:after="160" w:line="278" w:lineRule="auto"/>
              <w:rPr>
                <w:rFonts w:ascii="Arial" w:hAnsi="Arial" w:cs="Arial"/>
              </w:rPr>
            </w:pPr>
            <w:r w:rsidRPr="00336371">
              <w:rPr>
                <w:rFonts w:ascii="Arial" w:hAnsi="Arial" w:cs="Arial"/>
              </w:rPr>
              <w:t>B</w:t>
            </w:r>
          </w:p>
        </w:tc>
        <w:tc>
          <w:tcPr>
            <w:tcW w:w="0" w:type="auto"/>
            <w:hideMark/>
          </w:tcPr>
          <w:p w14:paraId="24F9A8E8" w14:textId="77777777" w:rsidR="00336371" w:rsidRPr="00336371" w:rsidRDefault="00336371" w:rsidP="00336371">
            <w:pPr>
              <w:spacing w:after="160" w:line="278" w:lineRule="auto"/>
              <w:rPr>
                <w:rFonts w:ascii="Arial" w:hAnsi="Arial" w:cs="Arial"/>
              </w:rPr>
            </w:pPr>
            <w:r w:rsidRPr="00336371">
              <w:rPr>
                <w:rFonts w:ascii="Arial" w:hAnsi="Arial" w:cs="Arial"/>
              </w:rPr>
              <w:t>100 g</w:t>
            </w:r>
          </w:p>
        </w:tc>
        <w:tc>
          <w:tcPr>
            <w:tcW w:w="0" w:type="auto"/>
            <w:hideMark/>
          </w:tcPr>
          <w:p w14:paraId="18D1A3A6" w14:textId="77777777" w:rsidR="00336371" w:rsidRPr="00336371" w:rsidRDefault="00336371" w:rsidP="00336371">
            <w:pPr>
              <w:spacing w:after="160" w:line="278" w:lineRule="auto"/>
              <w:rPr>
                <w:rFonts w:ascii="Arial" w:hAnsi="Arial" w:cs="Arial"/>
              </w:rPr>
            </w:pPr>
            <w:r w:rsidRPr="00336371">
              <w:rPr>
                <w:rFonts w:ascii="Arial" w:hAnsi="Arial" w:cs="Arial"/>
              </w:rPr>
              <w:t>20 g</w:t>
            </w:r>
          </w:p>
        </w:tc>
      </w:tr>
      <w:tr w:rsidR="00336371" w:rsidRPr="00336371" w14:paraId="4057C3AA" w14:textId="77777777" w:rsidTr="00336371">
        <w:tc>
          <w:tcPr>
            <w:tcW w:w="0" w:type="auto"/>
            <w:hideMark/>
          </w:tcPr>
          <w:p w14:paraId="6F2237D2" w14:textId="77777777" w:rsidR="00336371" w:rsidRPr="00336371" w:rsidRDefault="00336371" w:rsidP="00336371">
            <w:pPr>
              <w:spacing w:after="160" w:line="278" w:lineRule="auto"/>
              <w:rPr>
                <w:rFonts w:ascii="Arial" w:hAnsi="Arial" w:cs="Arial"/>
              </w:rPr>
            </w:pPr>
            <w:r w:rsidRPr="00336371">
              <w:rPr>
                <w:rFonts w:ascii="Arial" w:hAnsi="Arial" w:cs="Arial"/>
              </w:rPr>
              <w:t>C</w:t>
            </w:r>
          </w:p>
        </w:tc>
        <w:tc>
          <w:tcPr>
            <w:tcW w:w="0" w:type="auto"/>
            <w:hideMark/>
          </w:tcPr>
          <w:p w14:paraId="0EC45B85" w14:textId="77777777" w:rsidR="00336371" w:rsidRPr="00336371" w:rsidRDefault="00336371" w:rsidP="00336371">
            <w:pPr>
              <w:spacing w:after="160" w:line="278" w:lineRule="auto"/>
              <w:rPr>
                <w:rFonts w:ascii="Arial" w:hAnsi="Arial" w:cs="Arial"/>
              </w:rPr>
            </w:pPr>
            <w:r w:rsidRPr="00336371">
              <w:rPr>
                <w:rFonts w:ascii="Arial" w:hAnsi="Arial" w:cs="Arial"/>
              </w:rPr>
              <w:t>150 g</w:t>
            </w:r>
          </w:p>
        </w:tc>
        <w:tc>
          <w:tcPr>
            <w:tcW w:w="0" w:type="auto"/>
            <w:hideMark/>
          </w:tcPr>
          <w:p w14:paraId="1DF7A3E8" w14:textId="77777777" w:rsidR="00336371" w:rsidRPr="00336371" w:rsidRDefault="00336371" w:rsidP="00336371">
            <w:pPr>
              <w:spacing w:after="160" w:line="278" w:lineRule="auto"/>
              <w:rPr>
                <w:rFonts w:ascii="Arial" w:hAnsi="Arial" w:cs="Arial"/>
              </w:rPr>
            </w:pPr>
            <w:r w:rsidRPr="00336371">
              <w:rPr>
                <w:rFonts w:ascii="Arial" w:hAnsi="Arial" w:cs="Arial"/>
              </w:rPr>
              <w:t>30 g</w:t>
            </w:r>
          </w:p>
        </w:tc>
      </w:tr>
    </w:tbl>
    <w:p w14:paraId="7B513D37" w14:textId="6CADF958" w:rsidR="00336371" w:rsidRDefault="00336371">
      <w:pPr>
        <w:rPr>
          <w:rFonts w:ascii="Arial" w:hAnsi="Arial" w:cs="Arial"/>
        </w:rPr>
      </w:pPr>
      <w:r w:rsidRPr="00336371">
        <w:rPr>
          <w:rFonts w:ascii="Arial" w:hAnsi="Arial" w:cs="Arial"/>
        </w:rPr>
        <w:t>los cálculos</w:t>
      </w:r>
    </w:p>
    <w:tbl>
      <w:tblPr>
        <w:tblStyle w:val="Tablaconcuadrculaclara"/>
        <w:tblW w:w="0" w:type="auto"/>
        <w:tblLook w:val="04A0" w:firstRow="1" w:lastRow="0" w:firstColumn="1" w:lastColumn="0" w:noHBand="0" w:noVBand="1"/>
      </w:tblPr>
      <w:tblGrid>
        <w:gridCol w:w="1137"/>
        <w:gridCol w:w="817"/>
        <w:gridCol w:w="684"/>
        <w:gridCol w:w="1433"/>
      </w:tblGrid>
      <w:tr w:rsidR="00336371" w:rsidRPr="00336371" w14:paraId="26B12DF1" w14:textId="77777777" w:rsidTr="00336371">
        <w:tc>
          <w:tcPr>
            <w:tcW w:w="0" w:type="auto"/>
            <w:hideMark/>
          </w:tcPr>
          <w:p w14:paraId="2A2A4C78" w14:textId="77777777" w:rsidR="00336371" w:rsidRPr="00336371" w:rsidRDefault="00336371" w:rsidP="00336371">
            <w:pPr>
              <w:spacing w:after="160" w:line="278" w:lineRule="auto"/>
              <w:rPr>
                <w:rFonts w:ascii="Arial" w:hAnsi="Arial" w:cs="Arial"/>
                <w:b/>
                <w:bCs/>
              </w:rPr>
            </w:pPr>
            <w:r w:rsidRPr="00336371">
              <w:rPr>
                <w:rFonts w:ascii="Arial" w:hAnsi="Arial" w:cs="Arial"/>
                <w:b/>
                <w:bCs/>
              </w:rPr>
              <w:t>Muestra</w:t>
            </w:r>
          </w:p>
        </w:tc>
        <w:tc>
          <w:tcPr>
            <w:tcW w:w="0" w:type="auto"/>
            <w:hideMark/>
          </w:tcPr>
          <w:p w14:paraId="33C45AF5" w14:textId="77777777" w:rsidR="00336371" w:rsidRPr="00336371" w:rsidRDefault="00336371" w:rsidP="00336371">
            <w:pPr>
              <w:spacing w:after="160" w:line="278" w:lineRule="auto"/>
              <w:rPr>
                <w:rFonts w:ascii="Arial" w:hAnsi="Arial" w:cs="Arial"/>
                <w:b/>
                <w:bCs/>
              </w:rPr>
            </w:pPr>
            <w:r w:rsidRPr="00336371">
              <w:rPr>
                <w:rFonts w:ascii="Arial" w:hAnsi="Arial" w:cs="Arial"/>
                <w:b/>
                <w:bCs/>
              </w:rPr>
              <w:t>Agua</w:t>
            </w:r>
          </w:p>
        </w:tc>
        <w:tc>
          <w:tcPr>
            <w:tcW w:w="0" w:type="auto"/>
            <w:hideMark/>
          </w:tcPr>
          <w:p w14:paraId="0EE227CC" w14:textId="77777777" w:rsidR="00336371" w:rsidRPr="00336371" w:rsidRDefault="00336371" w:rsidP="00336371">
            <w:pPr>
              <w:spacing w:after="160" w:line="278" w:lineRule="auto"/>
              <w:rPr>
                <w:rFonts w:ascii="Arial" w:hAnsi="Arial" w:cs="Arial"/>
                <w:b/>
                <w:bCs/>
              </w:rPr>
            </w:pPr>
            <w:r w:rsidRPr="00336371">
              <w:rPr>
                <w:rFonts w:ascii="Arial" w:hAnsi="Arial" w:cs="Arial"/>
                <w:b/>
                <w:bCs/>
              </w:rPr>
              <w:t>Sal</w:t>
            </w:r>
          </w:p>
        </w:tc>
        <w:tc>
          <w:tcPr>
            <w:tcW w:w="0" w:type="auto"/>
            <w:hideMark/>
          </w:tcPr>
          <w:p w14:paraId="151D78D5" w14:textId="77777777" w:rsidR="00336371" w:rsidRPr="00336371" w:rsidRDefault="00336371" w:rsidP="00336371">
            <w:pPr>
              <w:spacing w:after="160" w:line="278" w:lineRule="auto"/>
              <w:rPr>
                <w:rFonts w:ascii="Arial" w:hAnsi="Arial" w:cs="Arial"/>
                <w:b/>
                <w:bCs/>
              </w:rPr>
            </w:pPr>
            <w:r w:rsidRPr="00336371">
              <w:rPr>
                <w:rFonts w:ascii="Arial" w:hAnsi="Arial" w:cs="Arial"/>
                <w:b/>
                <w:bCs/>
              </w:rPr>
              <w:t>Sal ÷ Agua</w:t>
            </w:r>
          </w:p>
        </w:tc>
      </w:tr>
      <w:tr w:rsidR="00336371" w:rsidRPr="00336371" w14:paraId="6C952B9C" w14:textId="77777777" w:rsidTr="00336371">
        <w:tc>
          <w:tcPr>
            <w:tcW w:w="0" w:type="auto"/>
            <w:hideMark/>
          </w:tcPr>
          <w:p w14:paraId="763C309E" w14:textId="77777777" w:rsidR="00336371" w:rsidRPr="00336371" w:rsidRDefault="00336371" w:rsidP="00336371">
            <w:pPr>
              <w:spacing w:after="160" w:line="278" w:lineRule="auto"/>
              <w:rPr>
                <w:rFonts w:ascii="Arial" w:hAnsi="Arial" w:cs="Arial"/>
              </w:rPr>
            </w:pPr>
            <w:r w:rsidRPr="00336371">
              <w:rPr>
                <w:rFonts w:ascii="Arial" w:hAnsi="Arial" w:cs="Arial"/>
              </w:rPr>
              <w:t>A</w:t>
            </w:r>
          </w:p>
        </w:tc>
        <w:tc>
          <w:tcPr>
            <w:tcW w:w="0" w:type="auto"/>
            <w:hideMark/>
          </w:tcPr>
          <w:p w14:paraId="7E2214D5" w14:textId="77777777" w:rsidR="00336371" w:rsidRPr="00336371" w:rsidRDefault="00336371" w:rsidP="00336371">
            <w:pPr>
              <w:spacing w:after="160" w:line="278" w:lineRule="auto"/>
              <w:rPr>
                <w:rFonts w:ascii="Arial" w:hAnsi="Arial" w:cs="Arial"/>
              </w:rPr>
            </w:pPr>
            <w:r w:rsidRPr="00336371">
              <w:rPr>
                <w:rFonts w:ascii="Arial" w:hAnsi="Arial" w:cs="Arial"/>
              </w:rPr>
              <w:t>50 g</w:t>
            </w:r>
          </w:p>
        </w:tc>
        <w:tc>
          <w:tcPr>
            <w:tcW w:w="0" w:type="auto"/>
            <w:hideMark/>
          </w:tcPr>
          <w:p w14:paraId="7C861DE5" w14:textId="77777777" w:rsidR="00336371" w:rsidRPr="00336371" w:rsidRDefault="00336371" w:rsidP="00336371">
            <w:pPr>
              <w:spacing w:after="160" w:line="278" w:lineRule="auto"/>
              <w:rPr>
                <w:rFonts w:ascii="Arial" w:hAnsi="Arial" w:cs="Arial"/>
              </w:rPr>
            </w:pPr>
            <w:r w:rsidRPr="00336371">
              <w:rPr>
                <w:rFonts w:ascii="Arial" w:hAnsi="Arial" w:cs="Arial"/>
              </w:rPr>
              <w:t>10 g</w:t>
            </w:r>
          </w:p>
        </w:tc>
        <w:tc>
          <w:tcPr>
            <w:tcW w:w="0" w:type="auto"/>
            <w:hideMark/>
          </w:tcPr>
          <w:p w14:paraId="4035D766" w14:textId="77777777" w:rsidR="00336371" w:rsidRPr="00336371" w:rsidRDefault="00336371" w:rsidP="00336371">
            <w:pPr>
              <w:spacing w:after="160" w:line="278" w:lineRule="auto"/>
              <w:rPr>
                <w:rFonts w:ascii="Arial" w:hAnsi="Arial" w:cs="Arial"/>
              </w:rPr>
            </w:pPr>
            <w:r w:rsidRPr="00336371">
              <w:rPr>
                <w:rFonts w:ascii="Arial" w:hAnsi="Arial" w:cs="Arial"/>
              </w:rPr>
              <w:t>0.20</w:t>
            </w:r>
          </w:p>
        </w:tc>
      </w:tr>
      <w:tr w:rsidR="00336371" w:rsidRPr="00336371" w14:paraId="38C1493E" w14:textId="77777777" w:rsidTr="00336371">
        <w:tc>
          <w:tcPr>
            <w:tcW w:w="0" w:type="auto"/>
            <w:hideMark/>
          </w:tcPr>
          <w:p w14:paraId="31B6EB6C" w14:textId="77777777" w:rsidR="00336371" w:rsidRPr="00336371" w:rsidRDefault="00336371" w:rsidP="00336371">
            <w:pPr>
              <w:spacing w:after="160" w:line="278" w:lineRule="auto"/>
              <w:rPr>
                <w:rFonts w:ascii="Arial" w:hAnsi="Arial" w:cs="Arial"/>
              </w:rPr>
            </w:pPr>
            <w:r w:rsidRPr="00336371">
              <w:rPr>
                <w:rFonts w:ascii="Arial" w:hAnsi="Arial" w:cs="Arial"/>
              </w:rPr>
              <w:t>B</w:t>
            </w:r>
          </w:p>
        </w:tc>
        <w:tc>
          <w:tcPr>
            <w:tcW w:w="0" w:type="auto"/>
            <w:hideMark/>
          </w:tcPr>
          <w:p w14:paraId="51724980" w14:textId="77777777" w:rsidR="00336371" w:rsidRPr="00336371" w:rsidRDefault="00336371" w:rsidP="00336371">
            <w:pPr>
              <w:spacing w:after="160" w:line="278" w:lineRule="auto"/>
              <w:rPr>
                <w:rFonts w:ascii="Arial" w:hAnsi="Arial" w:cs="Arial"/>
              </w:rPr>
            </w:pPr>
            <w:r w:rsidRPr="00336371">
              <w:rPr>
                <w:rFonts w:ascii="Arial" w:hAnsi="Arial" w:cs="Arial"/>
              </w:rPr>
              <w:t>100 g</w:t>
            </w:r>
          </w:p>
        </w:tc>
        <w:tc>
          <w:tcPr>
            <w:tcW w:w="0" w:type="auto"/>
            <w:hideMark/>
          </w:tcPr>
          <w:p w14:paraId="287AA757" w14:textId="77777777" w:rsidR="00336371" w:rsidRPr="00336371" w:rsidRDefault="00336371" w:rsidP="00336371">
            <w:pPr>
              <w:spacing w:after="160" w:line="278" w:lineRule="auto"/>
              <w:rPr>
                <w:rFonts w:ascii="Arial" w:hAnsi="Arial" w:cs="Arial"/>
              </w:rPr>
            </w:pPr>
            <w:r w:rsidRPr="00336371">
              <w:rPr>
                <w:rFonts w:ascii="Arial" w:hAnsi="Arial" w:cs="Arial"/>
              </w:rPr>
              <w:t>20 g</w:t>
            </w:r>
          </w:p>
        </w:tc>
        <w:tc>
          <w:tcPr>
            <w:tcW w:w="0" w:type="auto"/>
            <w:hideMark/>
          </w:tcPr>
          <w:p w14:paraId="04728768" w14:textId="77777777" w:rsidR="00336371" w:rsidRPr="00336371" w:rsidRDefault="00336371" w:rsidP="00336371">
            <w:pPr>
              <w:spacing w:after="160" w:line="278" w:lineRule="auto"/>
              <w:rPr>
                <w:rFonts w:ascii="Arial" w:hAnsi="Arial" w:cs="Arial"/>
              </w:rPr>
            </w:pPr>
            <w:r w:rsidRPr="00336371">
              <w:rPr>
                <w:rFonts w:ascii="Arial" w:hAnsi="Arial" w:cs="Arial"/>
              </w:rPr>
              <w:t>0.20</w:t>
            </w:r>
          </w:p>
        </w:tc>
      </w:tr>
      <w:tr w:rsidR="00336371" w:rsidRPr="00336371" w14:paraId="565DE2BB" w14:textId="77777777" w:rsidTr="00336371">
        <w:tc>
          <w:tcPr>
            <w:tcW w:w="0" w:type="auto"/>
            <w:hideMark/>
          </w:tcPr>
          <w:p w14:paraId="6A23ACA8" w14:textId="77777777" w:rsidR="00336371" w:rsidRPr="00336371" w:rsidRDefault="00336371" w:rsidP="00336371">
            <w:pPr>
              <w:spacing w:after="160" w:line="278" w:lineRule="auto"/>
              <w:rPr>
                <w:rFonts w:ascii="Arial" w:hAnsi="Arial" w:cs="Arial"/>
              </w:rPr>
            </w:pPr>
            <w:r w:rsidRPr="00336371">
              <w:rPr>
                <w:rFonts w:ascii="Arial" w:hAnsi="Arial" w:cs="Arial"/>
              </w:rPr>
              <w:t>C</w:t>
            </w:r>
          </w:p>
        </w:tc>
        <w:tc>
          <w:tcPr>
            <w:tcW w:w="0" w:type="auto"/>
            <w:hideMark/>
          </w:tcPr>
          <w:p w14:paraId="75A3A0C4" w14:textId="77777777" w:rsidR="00336371" w:rsidRPr="00336371" w:rsidRDefault="00336371" w:rsidP="00336371">
            <w:pPr>
              <w:spacing w:after="160" w:line="278" w:lineRule="auto"/>
              <w:rPr>
                <w:rFonts w:ascii="Arial" w:hAnsi="Arial" w:cs="Arial"/>
              </w:rPr>
            </w:pPr>
            <w:r w:rsidRPr="00336371">
              <w:rPr>
                <w:rFonts w:ascii="Arial" w:hAnsi="Arial" w:cs="Arial"/>
              </w:rPr>
              <w:t>150 g</w:t>
            </w:r>
          </w:p>
        </w:tc>
        <w:tc>
          <w:tcPr>
            <w:tcW w:w="0" w:type="auto"/>
            <w:hideMark/>
          </w:tcPr>
          <w:p w14:paraId="215B6316" w14:textId="77777777" w:rsidR="00336371" w:rsidRPr="00336371" w:rsidRDefault="00336371" w:rsidP="00336371">
            <w:pPr>
              <w:spacing w:after="160" w:line="278" w:lineRule="auto"/>
              <w:rPr>
                <w:rFonts w:ascii="Arial" w:hAnsi="Arial" w:cs="Arial"/>
              </w:rPr>
            </w:pPr>
            <w:r w:rsidRPr="00336371">
              <w:rPr>
                <w:rFonts w:ascii="Arial" w:hAnsi="Arial" w:cs="Arial"/>
              </w:rPr>
              <w:t>30 g</w:t>
            </w:r>
          </w:p>
        </w:tc>
        <w:tc>
          <w:tcPr>
            <w:tcW w:w="0" w:type="auto"/>
            <w:hideMark/>
          </w:tcPr>
          <w:p w14:paraId="49F4FB6A" w14:textId="77777777" w:rsidR="00336371" w:rsidRPr="00336371" w:rsidRDefault="00336371" w:rsidP="00336371">
            <w:pPr>
              <w:spacing w:after="160" w:line="278" w:lineRule="auto"/>
              <w:rPr>
                <w:rFonts w:ascii="Arial" w:hAnsi="Arial" w:cs="Arial"/>
              </w:rPr>
            </w:pPr>
            <w:r w:rsidRPr="00336371">
              <w:rPr>
                <w:rFonts w:ascii="Arial" w:hAnsi="Arial" w:cs="Arial"/>
              </w:rPr>
              <w:t>0.20</w:t>
            </w:r>
          </w:p>
        </w:tc>
      </w:tr>
    </w:tbl>
    <w:p w14:paraId="79E617AD" w14:textId="2960AB58" w:rsidR="00336371" w:rsidRDefault="00336371">
      <w:pPr>
        <w:rPr>
          <w:rFonts w:ascii="Arial" w:hAnsi="Arial" w:cs="Arial"/>
        </w:rPr>
      </w:pPr>
      <w:r w:rsidRPr="00336371">
        <w:rPr>
          <w:rFonts w:ascii="Arial" w:hAnsi="Arial" w:cs="Arial"/>
        </w:rPr>
        <w:t>Conclusión</w:t>
      </w:r>
    </w:p>
    <w:p w14:paraId="07A7C9DE" w14:textId="62B6C0D0" w:rsidR="00336371" w:rsidRPr="00336371" w:rsidRDefault="00336371">
      <w:pPr>
        <w:rPr>
          <w:rFonts w:ascii="Arial" w:hAnsi="Arial" w:cs="Arial"/>
        </w:rPr>
      </w:pPr>
      <w:r w:rsidRPr="00336371">
        <w:rPr>
          <w:rFonts w:ascii="Arial" w:hAnsi="Arial" w:cs="Arial"/>
        </w:rPr>
        <w:t xml:space="preserve">“Como conclusión, en este experimento comprobé que al aumentar proporcionalmente las cantidades de agua y sal, la relación entre ambas se mantiene constante. Las tres muestras tuvieron una relación de 0.20 de sal respecto al agua. Este procedimiento permite comprender de manera sencilla el concepto de proporción constante. Sin embargo, es importante mencionar que el agua con sal forma una mezcla y no un compuesto químico, por </w:t>
      </w:r>
      <w:r w:rsidRPr="00336371">
        <w:rPr>
          <w:rFonts w:ascii="Arial" w:hAnsi="Arial" w:cs="Arial"/>
        </w:rPr>
        <w:lastRenderedPageBreak/>
        <w:t>lo que el experimento sirve como una demostración de proporciones y no como una comprobación estricta de la Ley de las Proporciones Definidas.”</w:t>
      </w:r>
      <w:r>
        <w:rPr>
          <w:rFonts w:ascii="Arial" w:hAnsi="Arial" w:cs="Arial"/>
        </w:rPr>
        <w:t xml:space="preserve"> </w:t>
      </w:r>
    </w:p>
    <w:sectPr w:rsidR="00336371" w:rsidRPr="00336371" w:rsidSect="00336371">
      <w:headerReference w:type="default" r:id="rId7"/>
      <w:pgSz w:w="12240" w:h="15840"/>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C059B" w14:textId="77777777" w:rsidR="00CE33B0" w:rsidRDefault="00CE33B0" w:rsidP="00CE33B0">
      <w:pPr>
        <w:spacing w:after="0" w:line="240" w:lineRule="auto"/>
      </w:pPr>
      <w:r>
        <w:separator/>
      </w:r>
    </w:p>
  </w:endnote>
  <w:endnote w:type="continuationSeparator" w:id="0">
    <w:p w14:paraId="00131DE6" w14:textId="77777777" w:rsidR="00CE33B0" w:rsidRDefault="00CE33B0" w:rsidP="00CE33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alibri">
    <w:panose1 w:val="020F0502020204030204"/>
    <w:charset w:val="00"/>
    <w:family w:val="swiss"/>
    <w:pitch w:val="variable"/>
    <w:sig w:usb0="E4002EFF" w:usb1="C2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E99F0" w14:textId="77777777" w:rsidR="00CE33B0" w:rsidRDefault="00CE33B0" w:rsidP="00CE33B0">
      <w:pPr>
        <w:spacing w:after="0" w:line="240" w:lineRule="auto"/>
      </w:pPr>
      <w:r>
        <w:separator/>
      </w:r>
    </w:p>
  </w:footnote>
  <w:footnote w:type="continuationSeparator" w:id="0">
    <w:p w14:paraId="413C47A8" w14:textId="77777777" w:rsidR="00CE33B0" w:rsidRDefault="00CE33B0" w:rsidP="00CE33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A18C1" w14:textId="77777777" w:rsidR="007A6EA1" w:rsidRPr="00FA69A1" w:rsidRDefault="007A6EA1" w:rsidP="002D375B">
    <w:pPr>
      <w:spacing w:after="0" w:line="240" w:lineRule="auto"/>
      <w:jc w:val="center"/>
      <w:rPr>
        <w:rFonts w:ascii="Arial" w:eastAsia="Calibri" w:hAnsi="Arial" w:cs="Arial"/>
        <w:b/>
        <w:bCs/>
        <w:color w:val="000000"/>
        <w:sz w:val="28"/>
        <w:szCs w:val="32"/>
        <w:lang w:eastAsia="es-GT"/>
      </w:rPr>
    </w:pPr>
    <w:r w:rsidRPr="004C0E33">
      <w:rPr>
        <w:rFonts w:ascii="Arial" w:eastAsia="Calibri" w:hAnsi="Arial" w:cs="Arial"/>
        <w:b/>
        <w:bCs/>
        <w:noProof/>
        <w:color w:val="000000"/>
        <w:sz w:val="28"/>
        <w:szCs w:val="32"/>
        <w:lang w:eastAsia="es-GT"/>
      </w:rPr>
      <w:drawing>
        <wp:anchor distT="0" distB="0" distL="114300" distR="114300" simplePos="0" relativeHeight="251659264" behindDoc="0" locked="0" layoutInCell="1" allowOverlap="0" wp14:anchorId="1CCBF332" wp14:editId="573D8D18">
          <wp:simplePos x="0" y="0"/>
          <wp:positionH relativeFrom="page">
            <wp:posOffset>504408</wp:posOffset>
          </wp:positionH>
          <wp:positionV relativeFrom="topMargin">
            <wp:posOffset>463550</wp:posOffset>
          </wp:positionV>
          <wp:extent cx="1119116" cy="445466"/>
          <wp:effectExtent l="0" t="0" r="5080" b="0"/>
          <wp:wrapThrough wrapText="bothSides">
            <wp:wrapPolygon edited="0">
              <wp:start x="0" y="0"/>
              <wp:lineTo x="0" y="16639"/>
              <wp:lineTo x="17653" y="20337"/>
              <wp:lineTo x="20227" y="20337"/>
              <wp:lineTo x="21330" y="15715"/>
              <wp:lineTo x="21330" y="9244"/>
              <wp:lineTo x="2942" y="0"/>
              <wp:lineTo x="0" y="0"/>
            </wp:wrapPolygon>
          </wp:wrapThrough>
          <wp:docPr id="1397147461"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
                  <a:stretch>
                    <a:fillRect/>
                  </a:stretch>
                </pic:blipFill>
                <pic:spPr>
                  <a:xfrm>
                    <a:off x="0" y="0"/>
                    <a:ext cx="1119116" cy="445466"/>
                  </a:xfrm>
                  <a:prstGeom prst="rect">
                    <a:avLst/>
                  </a:prstGeom>
                </pic:spPr>
              </pic:pic>
            </a:graphicData>
          </a:graphic>
          <wp14:sizeRelH relativeFrom="margin">
            <wp14:pctWidth>0</wp14:pctWidth>
          </wp14:sizeRelH>
          <wp14:sizeRelV relativeFrom="margin">
            <wp14:pctHeight>0</wp14:pctHeight>
          </wp14:sizeRelV>
        </wp:anchor>
      </w:drawing>
    </w:r>
    <w:r w:rsidRPr="00FA69A1">
      <w:rPr>
        <w:rFonts w:ascii="Arial" w:eastAsia="Calibri" w:hAnsi="Arial" w:cs="Arial"/>
        <w:b/>
        <w:bCs/>
        <w:color w:val="000000"/>
        <w:sz w:val="28"/>
        <w:szCs w:val="32"/>
        <w:lang w:eastAsia="es-GT"/>
      </w:rPr>
      <w:t>Instituto Técnico de Capacitación y Productividad</w:t>
    </w:r>
  </w:p>
  <w:p w14:paraId="375451BF" w14:textId="77777777" w:rsidR="007A6EA1" w:rsidRPr="00FA69A1" w:rsidRDefault="007A6EA1" w:rsidP="002D375B">
    <w:pPr>
      <w:spacing w:after="0" w:line="240" w:lineRule="auto"/>
      <w:jc w:val="center"/>
      <w:rPr>
        <w:rFonts w:ascii="Arial" w:eastAsia="Calibri" w:hAnsi="Arial" w:cs="Arial"/>
        <w:b/>
        <w:bCs/>
        <w:color w:val="000000"/>
        <w:szCs w:val="28"/>
        <w:lang w:eastAsia="es-GT"/>
      </w:rPr>
    </w:pPr>
    <w:r w:rsidRPr="00FA69A1">
      <w:rPr>
        <w:rFonts w:ascii="Arial" w:eastAsia="Calibri" w:hAnsi="Arial" w:cs="Arial"/>
        <w:b/>
        <w:bCs/>
        <w:color w:val="000000"/>
        <w:szCs w:val="28"/>
        <w:lang w:eastAsia="es-GT"/>
      </w:rPr>
      <w:t xml:space="preserve">-INTECAP- </w:t>
    </w:r>
  </w:p>
  <w:p w14:paraId="38D0D79E" w14:textId="77777777" w:rsidR="007A6EA1" w:rsidRPr="00FA69A1" w:rsidRDefault="007A6EA1" w:rsidP="002D375B">
    <w:pPr>
      <w:spacing w:after="0" w:line="240" w:lineRule="auto"/>
      <w:jc w:val="center"/>
      <w:rPr>
        <w:rFonts w:ascii="Arial" w:eastAsia="Calibri" w:hAnsi="Arial" w:cs="Arial"/>
        <w:b/>
        <w:bCs/>
        <w:color w:val="000000"/>
        <w:szCs w:val="28"/>
        <w:lang w:eastAsia="es-GT"/>
      </w:rPr>
    </w:pPr>
    <w:r w:rsidRPr="004C0E33">
      <w:rPr>
        <w:rFonts w:ascii="Arial" w:eastAsia="Calibri" w:hAnsi="Arial" w:cs="Arial"/>
        <w:b/>
        <w:bCs/>
        <w:noProof/>
        <w:color w:val="000000"/>
        <w:sz w:val="28"/>
        <w:szCs w:val="32"/>
        <w:lang w:eastAsia="es-GT"/>
      </w:rPr>
      <mc:AlternateContent>
        <mc:Choice Requires="wpg">
          <w:drawing>
            <wp:anchor distT="0" distB="0" distL="114300" distR="114300" simplePos="0" relativeHeight="251660288" behindDoc="0" locked="0" layoutInCell="1" allowOverlap="1" wp14:anchorId="6F5AB9F1" wp14:editId="069C45CB">
              <wp:simplePos x="0" y="0"/>
              <wp:positionH relativeFrom="margin">
                <wp:align>center</wp:align>
              </wp:positionH>
              <wp:positionV relativeFrom="page">
                <wp:posOffset>1071245</wp:posOffset>
              </wp:positionV>
              <wp:extent cx="6335903" cy="66462"/>
              <wp:effectExtent l="0" t="0" r="27305" b="10160"/>
              <wp:wrapSquare wrapText="bothSides"/>
              <wp:docPr id="8239" name="Group 8239"/>
              <wp:cNvGraphicFramePr/>
              <a:graphic xmlns:a="http://schemas.openxmlformats.org/drawingml/2006/main">
                <a:graphicData uri="http://schemas.microsoft.com/office/word/2010/wordprocessingGroup">
                  <wpg:wgp>
                    <wpg:cNvGrpSpPr/>
                    <wpg:grpSpPr>
                      <a:xfrm>
                        <a:off x="0" y="0"/>
                        <a:ext cx="6335903" cy="66462"/>
                        <a:chOff x="0" y="0"/>
                        <a:chExt cx="6335903" cy="66462"/>
                      </a:xfrm>
                    </wpg:grpSpPr>
                    <wps:wsp>
                      <wps:cNvPr id="8640" name="Shape 8640"/>
                      <wps:cNvSpPr/>
                      <wps:spPr>
                        <a:xfrm>
                          <a:off x="0" y="0"/>
                          <a:ext cx="6335903" cy="66462"/>
                        </a:xfrm>
                        <a:custGeom>
                          <a:avLst/>
                          <a:gdLst/>
                          <a:ahLst/>
                          <a:cxnLst/>
                          <a:rect l="0" t="0" r="0" b="0"/>
                          <a:pathLst>
                            <a:path w="6335903" h="66462">
                              <a:moveTo>
                                <a:pt x="0" y="0"/>
                              </a:moveTo>
                              <a:lnTo>
                                <a:pt x="6335903" y="0"/>
                              </a:lnTo>
                              <a:lnTo>
                                <a:pt x="6335903" y="66462"/>
                              </a:lnTo>
                              <a:lnTo>
                                <a:pt x="0" y="66462"/>
                              </a:lnTo>
                              <a:lnTo>
                                <a:pt x="0" y="0"/>
                              </a:lnTo>
                            </a:path>
                          </a:pathLst>
                        </a:custGeom>
                        <a:solidFill>
                          <a:srgbClr val="4472C4"/>
                        </a:solidFill>
                        <a:ln w="0" cap="flat">
                          <a:noFill/>
                          <a:miter lim="127000"/>
                        </a:ln>
                        <a:effectLst/>
                      </wps:spPr>
                      <wps:bodyPr/>
                    </wps:wsp>
                    <wps:wsp>
                      <wps:cNvPr id="8241" name="Shape 8241"/>
                      <wps:cNvSpPr/>
                      <wps:spPr>
                        <a:xfrm>
                          <a:off x="0" y="0"/>
                          <a:ext cx="6335903" cy="66462"/>
                        </a:xfrm>
                        <a:custGeom>
                          <a:avLst/>
                          <a:gdLst/>
                          <a:ahLst/>
                          <a:cxnLst/>
                          <a:rect l="0" t="0" r="0" b="0"/>
                          <a:pathLst>
                            <a:path w="6335903" h="66462">
                              <a:moveTo>
                                <a:pt x="0" y="66462"/>
                              </a:moveTo>
                              <a:lnTo>
                                <a:pt x="6335903" y="66462"/>
                              </a:lnTo>
                              <a:lnTo>
                                <a:pt x="6335903" y="0"/>
                              </a:lnTo>
                              <a:lnTo>
                                <a:pt x="0" y="0"/>
                              </a:lnTo>
                              <a:close/>
                            </a:path>
                          </a:pathLst>
                        </a:custGeom>
                        <a:noFill/>
                        <a:ln w="12700" cap="flat" cmpd="sng" algn="ctr">
                          <a:solidFill>
                            <a:srgbClr val="5B9BD5"/>
                          </a:solidFill>
                          <a:prstDash val="solid"/>
                          <a:miter lim="127000"/>
                        </a:ln>
                        <a:effectLst/>
                      </wps:spPr>
                      <wps:bodyPr/>
                    </wps:wsp>
                  </wpg:wgp>
                </a:graphicData>
              </a:graphic>
            </wp:anchor>
          </w:drawing>
        </mc:Choice>
        <mc:Fallback>
          <w:pict>
            <v:group w14:anchorId="3B7BE90C" id="Group 8239" o:spid="_x0000_s1026" style="position:absolute;margin-left:0;margin-top:84.35pt;width:498.9pt;height:5.25pt;z-index:251660288;mso-position-horizontal:center;mso-position-horizontal-relative:margin;mso-position-vertical-relative:page" coordsize="63359,664"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">
              <v:shape id="Shape 8640" o:spid="_x0000_s1027" style="position:absolute;width:63359;height:664;visibility:visible;mso-wrap-style:square;v-text-anchor:top" coordsize="6335903,66462"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" path="m,l6335903,r,66462l,66462,,e" fillcolor="#4472c4" stroked="f" strokeweight="0">
                <v:stroke miterlimit="83231f" joinstyle="miter"/>
                <v:path arrowok="t" textboxrect="0,0,6335903,66462"/>
              </v:shape>
              <v:shape id="Shape 8241" o:spid="_x0000_s1028" style="position:absolute;width:63359;height:664;visibility:visible;mso-wrap-style:square;v-text-anchor:top" coordsize="6335903,66462"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" path="m,66462r6335903,l6335903,,,,,66462xe" filled="f" strokecolor="#5b9bd5" strokeweight="1pt">
                <v:stroke miterlimit="83231f" joinstyle="miter"/>
                <v:path arrowok="t" textboxrect="0,0,6335903,66462"/>
              </v:shape>
              <w10:wrap type="square" anchorx="margin" anchory="page"/>
            </v:group>
          </w:pict>
        </mc:Fallback>
      </mc:AlternateContent>
    </w:r>
    <w:r w:rsidRPr="00FA69A1">
      <w:rPr>
        <w:rFonts w:ascii="Arial" w:eastAsia="Calibri" w:hAnsi="Arial" w:cs="Arial"/>
        <w:b/>
        <w:bCs/>
        <w:color w:val="000000"/>
        <w:szCs w:val="28"/>
        <w:lang w:eastAsia="es-GT"/>
      </w:rPr>
      <w:t>Salamá Baja Verapaz, Perito en Mecánica Automotriz.</w:t>
    </w:r>
  </w:p>
  <w:p w14:paraId="3EEC89F6" w14:textId="77777777" w:rsidR="007A6EA1" w:rsidRPr="00FA69A1" w:rsidRDefault="007A6EA1" w:rsidP="002D375B">
    <w:pPr>
      <w:pStyle w:val="Encabezado"/>
    </w:pPr>
  </w:p>
  <w:p w14:paraId="137579BD" w14:textId="77777777" w:rsidR="007A6EA1" w:rsidRDefault="007A6EA1" w:rsidP="002D375B">
    <w:pPr>
      <w:pStyle w:val="Encabezado"/>
    </w:pPr>
  </w:p>
  <w:p w14:paraId="2278A35B" w14:textId="28DD6D41" w:rsidR="00CE33B0" w:rsidRDefault="00CE33B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2C741C"/>
    <w:multiLevelType w:val="multilevel"/>
    <w:tmpl w:val="3A60F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92297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6"/>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371"/>
    <w:rsid w:val="00030463"/>
    <w:rsid w:val="00336371"/>
    <w:rsid w:val="007A3B98"/>
    <w:rsid w:val="007A6EA1"/>
    <w:rsid w:val="00B82D41"/>
    <w:rsid w:val="00CE33B0"/>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564DA"/>
  <w15:chartTrackingRefBased/>
  <w15:docId w15:val="{609C796B-635B-4488-88EE-A848829B9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G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363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363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3637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3637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3637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3637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3637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3637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3637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3637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3637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3637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3637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3637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3637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3637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3637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36371"/>
    <w:rPr>
      <w:rFonts w:eastAsiaTheme="majorEastAsia" w:cstheme="majorBidi"/>
      <w:color w:val="272727" w:themeColor="text1" w:themeTint="D8"/>
    </w:rPr>
  </w:style>
  <w:style w:type="paragraph" w:styleId="Ttulo">
    <w:name w:val="Title"/>
    <w:basedOn w:val="Normal"/>
    <w:next w:val="Normal"/>
    <w:link w:val="TtuloCar"/>
    <w:uiPriority w:val="10"/>
    <w:qFormat/>
    <w:rsid w:val="003363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3637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3637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3637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36371"/>
    <w:pPr>
      <w:spacing w:before="160"/>
      <w:jc w:val="center"/>
    </w:pPr>
    <w:rPr>
      <w:i/>
      <w:iCs/>
      <w:color w:val="404040" w:themeColor="text1" w:themeTint="BF"/>
    </w:rPr>
  </w:style>
  <w:style w:type="character" w:customStyle="1" w:styleId="CitaCar">
    <w:name w:val="Cita Car"/>
    <w:basedOn w:val="Fuentedeprrafopredeter"/>
    <w:link w:val="Cita"/>
    <w:uiPriority w:val="29"/>
    <w:rsid w:val="00336371"/>
    <w:rPr>
      <w:i/>
      <w:iCs/>
      <w:color w:val="404040" w:themeColor="text1" w:themeTint="BF"/>
    </w:rPr>
  </w:style>
  <w:style w:type="paragraph" w:styleId="Prrafodelista">
    <w:name w:val="List Paragraph"/>
    <w:basedOn w:val="Normal"/>
    <w:uiPriority w:val="34"/>
    <w:qFormat/>
    <w:rsid w:val="00336371"/>
    <w:pPr>
      <w:ind w:left="720"/>
      <w:contextualSpacing/>
    </w:pPr>
  </w:style>
  <w:style w:type="character" w:styleId="nfasisintenso">
    <w:name w:val="Intense Emphasis"/>
    <w:basedOn w:val="Fuentedeprrafopredeter"/>
    <w:uiPriority w:val="21"/>
    <w:qFormat/>
    <w:rsid w:val="00336371"/>
    <w:rPr>
      <w:i/>
      <w:iCs/>
      <w:color w:val="0F4761" w:themeColor="accent1" w:themeShade="BF"/>
    </w:rPr>
  </w:style>
  <w:style w:type="paragraph" w:styleId="Citadestacada">
    <w:name w:val="Intense Quote"/>
    <w:basedOn w:val="Normal"/>
    <w:next w:val="Normal"/>
    <w:link w:val="CitadestacadaCar"/>
    <w:uiPriority w:val="30"/>
    <w:qFormat/>
    <w:rsid w:val="003363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36371"/>
    <w:rPr>
      <w:i/>
      <w:iCs/>
      <w:color w:val="0F4761" w:themeColor="accent1" w:themeShade="BF"/>
    </w:rPr>
  </w:style>
  <w:style w:type="character" w:styleId="Referenciaintensa">
    <w:name w:val="Intense Reference"/>
    <w:basedOn w:val="Fuentedeprrafopredeter"/>
    <w:uiPriority w:val="32"/>
    <w:qFormat/>
    <w:rsid w:val="00336371"/>
    <w:rPr>
      <w:b/>
      <w:bCs/>
      <w:smallCaps/>
      <w:color w:val="0F4761" w:themeColor="accent1" w:themeShade="BF"/>
      <w:spacing w:val="5"/>
    </w:rPr>
  </w:style>
  <w:style w:type="table" w:styleId="Tablaconcuadrculaclara">
    <w:name w:val="Grid Table Light"/>
    <w:basedOn w:val="Tablanormal"/>
    <w:uiPriority w:val="40"/>
    <w:rsid w:val="0033637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cabezado">
    <w:name w:val="header"/>
    <w:basedOn w:val="Normal"/>
    <w:link w:val="EncabezadoCar"/>
    <w:uiPriority w:val="99"/>
    <w:unhideWhenUsed/>
    <w:rsid w:val="00CE33B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E33B0"/>
  </w:style>
  <w:style w:type="paragraph" w:styleId="Piedepgina">
    <w:name w:val="footer"/>
    <w:basedOn w:val="Normal"/>
    <w:link w:val="PiedepginaCar"/>
    <w:uiPriority w:val="99"/>
    <w:unhideWhenUsed/>
    <w:rsid w:val="00CE33B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E33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53062">
      <w:bodyDiv w:val="1"/>
      <w:marLeft w:val="0"/>
      <w:marRight w:val="0"/>
      <w:marTop w:val="0"/>
      <w:marBottom w:val="0"/>
      <w:divBdr>
        <w:top w:val="none" w:sz="0" w:space="0" w:color="auto"/>
        <w:left w:val="none" w:sz="0" w:space="0" w:color="auto"/>
        <w:bottom w:val="none" w:sz="0" w:space="0" w:color="auto"/>
        <w:right w:val="none" w:sz="0" w:space="0" w:color="auto"/>
      </w:divBdr>
      <w:divsChild>
        <w:div w:id="2066685030">
          <w:marLeft w:val="0"/>
          <w:marRight w:val="0"/>
          <w:marTop w:val="0"/>
          <w:marBottom w:val="0"/>
          <w:divBdr>
            <w:top w:val="none" w:sz="0" w:space="0" w:color="auto"/>
            <w:left w:val="none" w:sz="0" w:space="0" w:color="auto"/>
            <w:bottom w:val="none" w:sz="0" w:space="0" w:color="auto"/>
            <w:right w:val="none" w:sz="0" w:space="0" w:color="auto"/>
          </w:divBdr>
          <w:divsChild>
            <w:div w:id="38549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38573">
      <w:bodyDiv w:val="1"/>
      <w:marLeft w:val="0"/>
      <w:marRight w:val="0"/>
      <w:marTop w:val="0"/>
      <w:marBottom w:val="0"/>
      <w:divBdr>
        <w:top w:val="none" w:sz="0" w:space="0" w:color="auto"/>
        <w:left w:val="none" w:sz="0" w:space="0" w:color="auto"/>
        <w:bottom w:val="none" w:sz="0" w:space="0" w:color="auto"/>
        <w:right w:val="none" w:sz="0" w:space="0" w:color="auto"/>
      </w:divBdr>
    </w:div>
    <w:div w:id="949363823">
      <w:bodyDiv w:val="1"/>
      <w:marLeft w:val="0"/>
      <w:marRight w:val="0"/>
      <w:marTop w:val="0"/>
      <w:marBottom w:val="0"/>
      <w:divBdr>
        <w:top w:val="none" w:sz="0" w:space="0" w:color="auto"/>
        <w:left w:val="none" w:sz="0" w:space="0" w:color="auto"/>
        <w:bottom w:val="none" w:sz="0" w:space="0" w:color="auto"/>
        <w:right w:val="none" w:sz="0" w:space="0" w:color="auto"/>
      </w:divBdr>
    </w:div>
    <w:div w:id="1191333795">
      <w:bodyDiv w:val="1"/>
      <w:marLeft w:val="0"/>
      <w:marRight w:val="0"/>
      <w:marTop w:val="0"/>
      <w:marBottom w:val="0"/>
      <w:divBdr>
        <w:top w:val="none" w:sz="0" w:space="0" w:color="auto"/>
        <w:left w:val="none" w:sz="0" w:space="0" w:color="auto"/>
        <w:bottom w:val="none" w:sz="0" w:space="0" w:color="auto"/>
        <w:right w:val="none" w:sz="0" w:space="0" w:color="auto"/>
      </w:divBdr>
      <w:divsChild>
        <w:div w:id="1858078445">
          <w:marLeft w:val="0"/>
          <w:marRight w:val="0"/>
          <w:marTop w:val="0"/>
          <w:marBottom w:val="0"/>
          <w:divBdr>
            <w:top w:val="none" w:sz="0" w:space="0" w:color="auto"/>
            <w:left w:val="none" w:sz="0" w:space="0" w:color="auto"/>
            <w:bottom w:val="none" w:sz="0" w:space="0" w:color="auto"/>
            <w:right w:val="none" w:sz="0" w:space="0" w:color="auto"/>
          </w:divBdr>
          <w:divsChild>
            <w:div w:id="100605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E19F26BF798A241BE84AF6019DF391E" ma:contentTypeVersion="14" ma:contentTypeDescription="Crear nuevo documento." ma:contentTypeScope="" ma:versionID="24bd6e8d58c62a3bca526d6a92e3d037">
  <xsd:schema xmlns:xsd="http://www.w3.org/2001/XMLSchema" xmlns:xs="http://www.w3.org/2001/XMLSchema" xmlns:p="http://schemas.microsoft.com/office/2006/metadata/properties" xmlns:ns2="cc991419-46df-46c9-b5a5-d2ceb61a22b4" xmlns:ns3="6863dda3-c447-4d8e-be8e-47b620dbf1b7" targetNamespace="http://schemas.microsoft.com/office/2006/metadata/properties" ma:root="true" ma:fieldsID="32961b792f86ddb5306e782b5f736299" ns2:_="" ns3:_="">
    <xsd:import namespace="cc991419-46df-46c9-b5a5-d2ceb61a22b4"/>
    <xsd:import namespace="6863dda3-c447-4d8e-be8e-47b620dbf1b7"/>
    <xsd:element name="properties">
      <xsd:complexType>
        <xsd:sequence>
          <xsd:element name="documentManagement">
            <xsd:complexType>
              <xsd:all>
                <xsd:element ref="ns2:ReferenceId" minOccurs="0"/>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991419-46df-46c9-b5a5-d2ceb61a22b4" elementFormDefault="qualified">
    <xsd:import namespace="http://schemas.microsoft.com/office/2006/documentManagement/types"/>
    <xsd:import namespace="http://schemas.microsoft.com/office/infopath/2007/PartnerControls"/>
    <xsd:element name="ReferenceId" ma:index="8" nillable="true" ma:displayName="ReferenceId" ma:indexed="true" ma:internalName="ReferenceId">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105ba9a9-c279-41d8-8698-64cde955f3f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863dda3-c447-4d8e-be8e-47b620dbf1b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321156f-b699-4f57-b9af-154da6e4a699}" ma:internalName="TaxCatchAll" ma:showField="CatchAllData" ma:web="6863dda3-c447-4d8e-be8e-47b620dbf1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ferenceId xmlns="cc991419-46df-46c9-b5a5-d2ceb61a22b4" xsi:nil="true"/>
    <lcf76f155ced4ddcb4097134ff3c332f xmlns="cc991419-46df-46c9-b5a5-d2ceb61a22b4">
      <Terms xmlns="http://schemas.microsoft.com/office/infopath/2007/PartnerControls"/>
    </lcf76f155ced4ddcb4097134ff3c332f>
    <TaxCatchAll xmlns="6863dda3-c447-4d8e-be8e-47b620dbf1b7" xsi:nil="true"/>
  </documentManagement>
</p:properties>
</file>

<file path=customXml/itemProps1.xml><?xml version="1.0" encoding="utf-8"?>
<ds:datastoreItem xmlns:ds="http://schemas.openxmlformats.org/officeDocument/2006/customXml" ds:itemID="{63031385-F287-4C64-90AC-96F1AF5C1095}"/>
</file>

<file path=customXml/itemProps2.xml><?xml version="1.0" encoding="utf-8"?>
<ds:datastoreItem xmlns:ds="http://schemas.openxmlformats.org/officeDocument/2006/customXml" ds:itemID="{7DA89E7E-B77B-4FF3-A4D1-AC56E9B2E00B}"/>
</file>

<file path=customXml/itemProps3.xml><?xml version="1.0" encoding="utf-8"?>
<ds:datastoreItem xmlns:ds="http://schemas.openxmlformats.org/officeDocument/2006/customXml" ds:itemID="{49EDF885-A47D-4657-836E-8CD435401F18}"/>
</file>

<file path=docProps/app.xml><?xml version="1.0" encoding="utf-8"?>
<Properties xmlns="http://schemas.openxmlformats.org/officeDocument/2006/extended-properties" xmlns:vt="http://schemas.openxmlformats.org/officeDocument/2006/docPropsVTypes">
  <Template>Normal</Template>
  <TotalTime>5</TotalTime>
  <Pages>3</Pages>
  <Words>209</Words>
  <Characters>1155</Characters>
  <Application>Microsoft Office Word</Application>
  <DocSecurity>0</DocSecurity>
  <Lines>9</Lines>
  <Paragraphs>2</Paragraphs>
  <ScaleCrop>false</ScaleCrop>
  <Company/>
  <LinksUpToDate>false</LinksUpToDate>
  <CharactersWithSpaces>1362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Felix José López Pérez</dc:creator>
  <cp:keywords/>
  <dc:description/>
  <cp:lastModifiedBy>Jonathan Felix José López Pérez</cp:lastModifiedBy>
  <cp:revision>4</cp:revision>
  <dcterms:created xsi:type="dcterms:W3CDTF">2026-08-21T03:10:00Z</dcterms:created>
  <dcterms:modified xsi:type="dcterms:W3CDTF">2026-08-21T17:47:00Z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0x010100AE19F26BF798A241BE84AF6019DF391E</vt:lpwstr>
  </property>
  <property fmtid="{D5CDD505-2E9C-101B-9397-08002B2CF9AE}" pid="3" name="Order">
    <vt:r8>47600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